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9E4" w:rsidRDefault="007F3F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29" style="position:absolute;margin-left:-11.95pt;margin-top:-32.25pt;width:545.5pt;height:26.5pt;z-index:2516602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95355" w:rsidRPr="00191811" w:rsidRDefault="00D95355" w:rsidP="00191811">
                  <w:pPr>
                    <w:pStyle w:val="ListParagraph"/>
                    <w:numPr>
                      <w:ilvl w:val="0"/>
                      <w:numId w:val="2"/>
                    </w:numPr>
                    <w:jc w:val="center"/>
                    <w:rPr>
                      <w:rFonts w:ascii="TH SarabunIT๙" w:eastAsiaTheme="minorHAnsi" w:hAnsi="TH SarabunIT๙" w:cs="TH SarabunIT๙"/>
                      <w:sz w:val="32"/>
                      <w:szCs w:val="40"/>
                    </w:rPr>
                  </w:pPr>
                  <w:r w:rsidRPr="00191811">
                    <w:rPr>
                      <w:rFonts w:ascii="TH SarabunIT๙" w:hAnsi="TH SarabunIT๙" w:cs="TH SarabunIT๙"/>
                      <w:b/>
                      <w:bCs/>
                      <w:sz w:val="32"/>
                      <w:szCs w:val="40"/>
                      <w:cs/>
                    </w:rPr>
                    <w:t>การขับเคลื่อนงานส่งเสริมการเกษตร ใน 8 จังหวัดภาคเหนือตอนบน ปี 2561</w:t>
                  </w:r>
                </w:p>
                <w:p w:rsidR="00D95355" w:rsidRPr="00D95355" w:rsidRDefault="00D95355" w:rsidP="00D95355">
                  <w:pPr>
                    <w:rPr>
                      <w:cs/>
                    </w:rPr>
                  </w:pPr>
                  <w:r w:rsidRPr="00D95355">
                    <w:rPr>
                      <w:b/>
                      <w:bCs/>
                      <w:cs/>
                    </w:rPr>
                    <w:t xml:space="preserve">ใน 8 จังหวัดภาคเหนือตอนบน ปี 2561 </w:t>
                  </w:r>
                </w:p>
                <w:p w:rsidR="00D95355" w:rsidRPr="00D95355" w:rsidRDefault="00D95355" w:rsidP="00D95355"/>
                <w:p w:rsidR="00D95355" w:rsidRPr="00D95355" w:rsidRDefault="00D95355" w:rsidP="00D95355">
                  <w:pPr>
                    <w:rPr>
                      <w:cs/>
                    </w:rPr>
                  </w:pPr>
                  <w:r w:rsidRPr="00D95355">
                    <w:rPr>
                      <w:b/>
                      <w:bCs/>
                      <w:cs/>
                    </w:rPr>
                    <w:t xml:space="preserve">ใน 8 จังหวัดภาคเหนือตอนบน ปี 2561 </w:t>
                  </w:r>
                </w:p>
                <w:p w:rsidR="00D95355" w:rsidRDefault="00D95355"/>
              </w:txbxContent>
            </v:textbox>
          </v:rect>
        </w:pict>
      </w:r>
      <w:r w:rsidR="001E7D83">
        <w:rPr>
          <w:rFonts w:ascii="TH SarabunIT๙" w:hAnsi="TH SarabunIT๙" w:cs="TH SarabunIT๙"/>
          <w:noProof/>
          <w:sz w:val="32"/>
          <w:szCs w:val="32"/>
        </w:rPr>
        <w:pict>
          <v:rect id="_x0000_s1026" style="position:absolute;margin-left:-11.95pt;margin-top:-5.75pt;width:545.5pt;height:397.35pt;z-index:251658240;mso-wrap-style:none" strokecolor="blue" strokeweight="1pt">
            <v:textbox style="mso-next-textbox:#_x0000_s1026">
              <w:txbxContent>
                <w:p w:rsidR="006A20AC" w:rsidRDefault="00D95355" w:rsidP="006A20AC">
                  <w:r w:rsidRPr="006A20AC">
                    <w:rPr>
                      <w:rFonts w:ascii="TH SarabunIT๙" w:hAnsi="TH SarabunIT๙" w:cs="TH SarabunIT๙"/>
                      <w:sz w:val="32"/>
                      <w:szCs w:val="32"/>
                    </w:rPr>
                    <w:object w:dxaOrig="7191" w:dyaOrig="539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39.15pt;height:390.55pt" o:ole="">
                        <v:imagedata r:id="rId6" o:title=""/>
                      </v:shape>
                      <o:OLEObject Type="Embed" ProgID="PowerPoint.Slide.12" ShapeID="_x0000_i1026" DrawAspect="Content" ObjectID="_1577087698" r:id="rId7"/>
                    </w:object>
                  </w:r>
                </w:p>
              </w:txbxContent>
            </v:textbox>
          </v:rect>
        </w:pict>
      </w:r>
    </w:p>
    <w:p w:rsidR="002C20BB" w:rsidRDefault="002C20BB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1E7D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5" style="position:absolute;margin-left:133.9pt;margin-top:16.9pt;width:31.9pt;height:22.45pt;z-index:251669504" fillcolor="#fde9d9 [665]" stroked="f">
            <v:textbox>
              <w:txbxContent>
                <w:p w:rsidR="00136FAD" w:rsidRPr="007305DC" w:rsidRDefault="00136FAD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  <w:r w:rsidRPr="007305DC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18</w:t>
                  </w:r>
                </w:p>
              </w:txbxContent>
            </v:textbox>
          </v:rect>
        </w:pict>
      </w: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1E7D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28" style="position:absolute;margin-left:-11.95pt;margin-top:.65pt;width:545.5pt;height:373.45pt;z-index:251659264" strokecolor="blue" strokeweight="1pt">
            <v:textbox style="mso-next-textbox:#_x0000_s1028;mso-fit-shape-to-text:t">
              <w:txbxContent>
                <w:p w:rsidR="00D95355" w:rsidRDefault="008C45D8" w:rsidP="008C45D8">
                  <w:r w:rsidRPr="00D95355">
                    <w:object w:dxaOrig="7191" w:dyaOrig="5399">
                      <v:shape id="_x0000_i1027" type="#_x0000_t75" style="width:520.15pt;height:365.2pt" o:ole="">
                        <v:imagedata r:id="rId8" o:title=""/>
                      </v:shape>
                      <o:OLEObject Type="Embed" ProgID="PowerPoint.Slide.12" ShapeID="_x0000_i1027" DrawAspect="Content" ObjectID="_1577087699" r:id="rId9"/>
                    </w:object>
                  </w:r>
                </w:p>
              </w:txbxContent>
            </v:textbox>
          </v:rect>
        </w:pict>
      </w: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8C45D8" w:rsidRDefault="008C45D8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1E7D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0" style="position:absolute;margin-left:-12.05pt;margin-top:-31.6pt;width:564.5pt;height:374.95pt;z-index:251661312" strokecolor="red" strokeweight="1pt">
            <v:textbox>
              <w:txbxContent>
                <w:p w:rsidR="006D79E4" w:rsidRDefault="006D79E4" w:rsidP="006D79E4">
                  <w:pPr>
                    <w:ind w:left="-90"/>
                  </w:pPr>
                  <w:r w:rsidRPr="006D79E4">
                    <w:object w:dxaOrig="7191" w:dyaOrig="5399">
                      <v:shape id="_x0000_i1028" type="#_x0000_t75" style="width:555.25pt;height:408.4pt" o:ole="">
                        <v:imagedata r:id="rId10" o:title=""/>
                      </v:shape>
                      <o:OLEObject Type="Embed" ProgID="PowerPoint.Slide.12" ShapeID="_x0000_i1028" DrawAspect="Content" ObjectID="_1577087700" r:id="rId11"/>
                    </w:object>
                  </w:r>
                </w:p>
              </w:txbxContent>
            </v:textbox>
          </v:rect>
        </w:pict>
      </w: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Pr="007F3F5C" w:rsidRDefault="006D79E4">
      <w:pPr>
        <w:rPr>
          <w:rFonts w:ascii="TH SarabunIT๙" w:hAnsi="TH SarabunIT๙" w:cs="TH SarabunIT๙"/>
          <w:sz w:val="16"/>
          <w:szCs w:val="16"/>
        </w:rPr>
      </w:pPr>
    </w:p>
    <w:p w:rsidR="008C45D8" w:rsidRDefault="008C45D8">
      <w:pPr>
        <w:rPr>
          <w:rFonts w:ascii="TH SarabunIT๙" w:hAnsi="TH SarabunIT๙" w:cs="TH SarabunIT๙"/>
          <w:sz w:val="16"/>
          <w:szCs w:val="16"/>
        </w:rPr>
      </w:pPr>
    </w:p>
    <w:p w:rsidR="008C45D8" w:rsidRPr="008C45D8" w:rsidRDefault="008C45D8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pict>
          <v:rect id="_x0000_s1052" style="position:absolute;margin-left:-12.05pt;margin-top:1.5pt;width:564.5pt;height:305.25pt;z-index:251657215" filled="f" fillcolor="#fde9d9 [665]" strokecolor="red" strokeweight="1pt"/>
        </w:pict>
      </w:r>
    </w:p>
    <w:p w:rsidR="006D79E4" w:rsidRDefault="008C45D8">
      <w:pPr>
        <w:rPr>
          <w:rFonts w:ascii="TH SarabunIT๙" w:hAnsi="TH SarabunIT๙" w:cs="TH SarabunIT๙"/>
          <w:sz w:val="32"/>
          <w:szCs w:val="32"/>
        </w:rPr>
      </w:pPr>
      <w:r w:rsidRPr="008C45D8">
        <w:rPr>
          <w:rFonts w:ascii="TH SarabunIT๙" w:hAnsi="TH SarabunIT๙" w:cs="TH SarabunIT๙"/>
          <w:sz w:val="32"/>
          <w:szCs w:val="32"/>
        </w:rPr>
        <w:object w:dxaOrig="7191" w:dyaOrig="5399">
          <v:shape id="_x0000_i1025" type="#_x0000_t75" style="width:528.2pt;height:375.55pt" o:ole="">
            <v:imagedata r:id="rId12" o:title=""/>
          </v:shape>
          <o:OLEObject Type="Embed" ProgID="PowerPoint.Slide.12" ShapeID="_x0000_i1025" DrawAspect="Content" ObjectID="_1577087697" r:id="rId13"/>
        </w:object>
      </w:r>
    </w:p>
    <w:p w:rsidR="008C45D8" w:rsidRDefault="008C45D8">
      <w:pPr>
        <w:rPr>
          <w:rFonts w:ascii="TH SarabunIT๙" w:hAnsi="TH SarabunIT๙" w:cs="TH SarabunIT๙"/>
          <w:sz w:val="32"/>
          <w:szCs w:val="32"/>
        </w:rPr>
      </w:pP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Default="001E7D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2" style="position:absolute;margin-left:2.2pt;margin-top:-41.1pt;width:522.05pt;height:218.05pt;z-index:251663360;mso-wrap-style:none" strokecolor="red" strokeweight="1pt">
            <v:textbox>
              <w:txbxContent>
                <w:p w:rsidR="006D79E4" w:rsidRDefault="006A3D4A">
                  <w:r w:rsidRPr="00532A81">
                    <w:object w:dxaOrig="7191" w:dyaOrig="5399">
                      <v:shape id="_x0000_i1029" type="#_x0000_t75" style="width:506.9pt;height:336.95pt" o:ole="">
                        <v:imagedata r:id="rId14" o:title=""/>
                      </v:shape>
                      <o:OLEObject Type="Embed" ProgID="PowerPoint.Slide.12" ShapeID="_x0000_i1029" DrawAspect="Content" ObjectID="_1577087701" r:id="rId15"/>
                    </w:object>
                  </w:r>
                </w:p>
              </w:txbxContent>
            </v:textbox>
          </v:rect>
        </w:pict>
      </w:r>
    </w:p>
    <w:p w:rsidR="006D79E4" w:rsidRDefault="006D79E4">
      <w:pPr>
        <w:rPr>
          <w:rFonts w:ascii="TH SarabunIT๙" w:hAnsi="TH SarabunIT๙" w:cs="TH SarabunIT๙"/>
          <w:sz w:val="32"/>
          <w:szCs w:val="32"/>
        </w:rPr>
      </w:pPr>
    </w:p>
    <w:p w:rsidR="006D79E4" w:rsidRPr="006A20AC" w:rsidRDefault="001E7D83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8" type="#_x0000_t88" style="position:absolute;margin-left:286.15pt;margin-top:637.3pt;width:34.65pt;height:37.35pt;z-index:251668480" strokecolor="red" strokeweight="1pt"/>
        </w:pict>
      </w:r>
      <w:bookmarkEnd w:id="0"/>
      <w:r>
        <w:rPr>
          <w:rFonts w:ascii="TH SarabunIT๙" w:hAnsi="TH SarabunIT๙" w:cs="TH SarabunIT๙"/>
          <w:noProof/>
          <w:sz w:val="32"/>
          <w:szCs w:val="32"/>
        </w:rPr>
        <w:pict>
          <v:rect id="_x0000_s1037" style="position:absolute;margin-left:3.6pt;margin-top:512.7pt;width:526.4pt;height:218.95pt;z-index:251666943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B21D58" w:rsidRDefault="00B21D58" w:rsidP="00B21D5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ปี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2561</w:t>
                  </w:r>
                  <w:r w:rsidRPr="006A3D4A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 ศึกษาวิจัยร่วมกับมหาวิทยาลัยแม่</w:t>
                  </w:r>
                  <w:proofErr w:type="spellStart"/>
                  <w:r w:rsidRPr="006A3D4A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โจ้</w:t>
                  </w:r>
                  <w:proofErr w:type="spellEnd"/>
                </w:p>
                <w:p w:rsidR="00B21D58" w:rsidRPr="00B21D58" w:rsidRDefault="00B21D58" w:rsidP="00B21D5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16"/>
                      <w:szCs w:val="16"/>
                    </w:rPr>
                  </w:pPr>
                </w:p>
                <w:p w:rsidR="00B21D58" w:rsidRPr="00B21D58" w:rsidRDefault="00B21D58" w:rsidP="00B21D58">
                  <w:pPr>
                    <w:tabs>
                      <w:tab w:val="left" w:pos="426"/>
                    </w:tabs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 w:rsidRPr="003F3297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เรื่อง</w:t>
                  </w:r>
                  <w:r w:rsidRPr="00B21D58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     การพัฒนาระบบสารสนเทศเพื่อช่วยในการตัดสินใจวางแผนทางการเกษตร(</w:t>
                  </w:r>
                  <w:proofErr w:type="spellStart"/>
                  <w:r w:rsidR="003D24D5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ศพก.</w:t>
                  </w:r>
                  <w:proofErr w:type="spellEnd"/>
                  <w:r w:rsidRPr="00B21D58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ลำไยแปลงใหญ่)</w:t>
                  </w:r>
                </w:p>
                <w:p w:rsidR="00B21D58" w:rsidRDefault="00B21D58" w:rsidP="00B21D58">
                  <w:pPr>
                    <w:pStyle w:val="ListParagraph"/>
                    <w:tabs>
                      <w:tab w:val="left" w:pos="426"/>
                    </w:tabs>
                    <w:ind w:left="790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2"/>
                      <w:szCs w:val="32"/>
                    </w:rPr>
                  </w:pPr>
                  <w:r w:rsidRPr="00B21D58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ด้วยข้อมูลจากสถานีตรวจวัดสภาพอากาศโดยละเอียด</w:t>
                  </w:r>
                </w:p>
                <w:p w:rsidR="00AA791B" w:rsidRPr="00AA791B" w:rsidRDefault="00AA791B" w:rsidP="00B21D58">
                  <w:pPr>
                    <w:pStyle w:val="ListParagraph"/>
                    <w:tabs>
                      <w:tab w:val="left" w:pos="426"/>
                    </w:tabs>
                    <w:ind w:left="790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16"/>
                      <w:szCs w:val="16"/>
                    </w:rPr>
                  </w:pPr>
                </w:p>
                <w:p w:rsidR="00B21D58" w:rsidRPr="00B21D58" w:rsidRDefault="00B21D58" w:rsidP="00B21D58">
                  <w:pPr>
                    <w:tabs>
                      <w:tab w:val="left" w:pos="426"/>
                    </w:tabs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</w:pPr>
                  <w:r w:rsidRPr="003F3297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วัตถุประสงค์</w:t>
                  </w:r>
                  <w:r w:rsidRPr="00B21D58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 1.</w:t>
                  </w:r>
                  <w:r w:rsidR="003D24D5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 สร้างสมการการพยากรณ์อากาศที่แม่นยำและละเอียดในพื้นที่การผลิตลำไยแปลงใหญ่</w:t>
                  </w:r>
                </w:p>
                <w:p w:rsidR="00B21D58" w:rsidRPr="001D224C" w:rsidRDefault="003F3297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</w:t>
                  </w:r>
                  <w:r w:rsidR="003D24D5" w:rsidRPr="001D224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2. เป็นข้อมูลวางแผนการทำการเกษตรให้เหมาะสมกับสภาพอากาศ</w:t>
                  </w:r>
                  <w:r w:rsidR="003D24D5" w:rsidRPr="001D224C"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  <w:cs/>
                    </w:rPr>
                    <w:t>ลดความเสี่ยงและความสูญเสีย</w:t>
                  </w:r>
                </w:p>
                <w:p w:rsidR="003D24D5" w:rsidRPr="001D224C" w:rsidRDefault="003D24D5" w:rsidP="003D24D5">
                  <w:pPr>
                    <w:rPr>
                      <w:rFonts w:ascii="TH SarabunIT๙" w:hAnsi="TH SarabunIT๙" w:cs="TH SarabunIT๙"/>
                      <w:b/>
                      <w:bCs/>
                      <w:color w:val="7030A0"/>
                      <w:sz w:val="32"/>
                      <w:szCs w:val="32"/>
                    </w:rPr>
                  </w:pPr>
                  <w:r w:rsidRPr="003F3297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กลุ่มพื้นที่เป้าหมาย</w:t>
                  </w:r>
                  <w:r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 xml:space="preserve">  1. </w:t>
                  </w:r>
                  <w:proofErr w:type="spellStart"/>
                  <w:r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ศพก.</w:t>
                  </w:r>
                  <w:proofErr w:type="spellEnd"/>
                  <w:r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แปลงใหญ่ลำไย จังหวัดเชียงใหม่</w:t>
                  </w:r>
                </w:p>
                <w:p w:rsidR="003D24D5" w:rsidRPr="001D224C" w:rsidRDefault="003D24D5" w:rsidP="003D24D5">
                  <w:pPr>
                    <w:rPr>
                      <w:rFonts w:ascii="TH SarabunIT๙" w:hAnsi="TH SarabunIT๙" w:cs="TH SarabunIT๙"/>
                      <w:b/>
                      <w:bCs/>
                      <w:color w:val="7030A0"/>
                      <w:sz w:val="32"/>
                      <w:szCs w:val="32"/>
                      <w:cs/>
                    </w:rPr>
                  </w:pPr>
                  <w:r w:rsidRPr="001D224C">
                    <w:rPr>
                      <w:rFonts w:ascii="TH SarabunIT๙" w:hAnsi="TH SarabunIT๙" w:cs="TH SarabunIT๙"/>
                      <w:b/>
                      <w:bCs/>
                      <w:color w:val="7030A0"/>
                      <w:sz w:val="32"/>
                      <w:szCs w:val="32"/>
                    </w:rPr>
                    <w:t xml:space="preserve">                         2. </w:t>
                  </w:r>
                  <w:proofErr w:type="spellStart"/>
                  <w:r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ศพก.</w:t>
                  </w:r>
                  <w:proofErr w:type="spellEnd"/>
                  <w:r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 xml:space="preserve">แปลงใหญ่ลำไย จังหวัดลำพูน  </w:t>
                  </w:r>
                  <w:r w:rsidR="002F1002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 xml:space="preserve">                 </w:t>
                  </w:r>
                  <w:r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รวม</w:t>
                  </w:r>
                  <w:r w:rsidR="00AA791B"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 xml:space="preserve">จำนวน 13 </w:t>
                  </w:r>
                  <w:proofErr w:type="spellStart"/>
                  <w:r w:rsidR="00AA791B"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ศพก</w:t>
                  </w:r>
                  <w:proofErr w:type="gramStart"/>
                  <w:r w:rsidR="00AA791B"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.</w:t>
                  </w:r>
                  <w:proofErr w:type="spellEnd"/>
                  <w:r w:rsidR="00AA791B"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/</w:t>
                  </w:r>
                  <w:proofErr w:type="gramEnd"/>
                  <w:r w:rsidR="00AA791B"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แปลงใหญ่</w:t>
                  </w:r>
                </w:p>
                <w:p w:rsidR="00AA791B" w:rsidRPr="001D224C" w:rsidRDefault="003D24D5" w:rsidP="003D24D5">
                  <w:pPr>
                    <w:rPr>
                      <w:rFonts w:ascii="TH SarabunIT๙" w:hAnsi="TH SarabunIT๙" w:cs="TH SarabunIT๙"/>
                      <w:b/>
                      <w:bCs/>
                      <w:color w:val="7030A0"/>
                      <w:sz w:val="32"/>
                      <w:szCs w:val="32"/>
                    </w:rPr>
                  </w:pPr>
                  <w:r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 xml:space="preserve">                         3. </w:t>
                  </w:r>
                  <w:proofErr w:type="spellStart"/>
                  <w:r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ศพก.</w:t>
                  </w:r>
                  <w:proofErr w:type="spellEnd"/>
                  <w:r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แปลงใหญ่ลำไย จังหวัดลำปาง</w:t>
                  </w:r>
                  <w:r w:rsidR="00AA791B"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 xml:space="preserve"> </w:t>
                  </w:r>
                  <w:r w:rsidR="002F1002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 xml:space="preserve">                </w:t>
                  </w:r>
                  <w:r w:rsidR="00AA791B"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 xml:space="preserve"> ( </w:t>
                  </w:r>
                  <w:proofErr w:type="spellStart"/>
                  <w:r w:rsidR="00AA791B"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ศพก.</w:t>
                  </w:r>
                  <w:proofErr w:type="spellEnd"/>
                  <w:r w:rsidR="00AA791B" w:rsidRPr="001D224C">
                    <w:rPr>
                      <w:rFonts w:ascii="TH SarabunIT๙" w:hAnsi="TH SarabunIT๙" w:cs="TH SarabunIT๙" w:hint="cs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/แปลงใหญ่ ต้นแบบ ปี 2561 )</w:t>
                  </w:r>
                </w:p>
                <w:p w:rsidR="00AA791B" w:rsidRPr="001D224C" w:rsidRDefault="00AA791B" w:rsidP="003D24D5">
                  <w:pPr>
                    <w:rPr>
                      <w:rFonts w:ascii="TH SarabunIT๙" w:hAnsi="TH SarabunIT๙" w:cs="TH SarabunIT๙"/>
                      <w:b/>
                      <w:bCs/>
                      <w:color w:val="7030A0"/>
                      <w:sz w:val="16"/>
                      <w:szCs w:val="16"/>
                    </w:rPr>
                  </w:pPr>
                </w:p>
                <w:p w:rsidR="00AA791B" w:rsidRPr="00AA791B" w:rsidRDefault="00AA791B" w:rsidP="003D24D5">
                  <w:pPr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2"/>
                      <w:szCs w:val="32"/>
                    </w:rPr>
                  </w:pPr>
                  <w:r w:rsidRPr="003F3297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ดำเนินการใน ปี 2561</w:t>
                  </w:r>
                  <w:r w:rsidRPr="00AA791B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* วางแผน/กำหนดแผนการดำเนินงาน/เริ่มขับเคลื่อน ธันวาคม 2560 เป็นต้นไป</w:t>
                  </w:r>
                </w:p>
                <w:p w:rsidR="00AA791B" w:rsidRPr="00AA791B" w:rsidRDefault="00AA791B" w:rsidP="003D24D5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AA791B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                            * มหาวิทยาลัยแม่</w:t>
                  </w:r>
                  <w:proofErr w:type="spellStart"/>
                  <w:r w:rsidRPr="00AA791B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โจ้</w:t>
                  </w:r>
                  <w:proofErr w:type="spellEnd"/>
                  <w:r w:rsidR="003F3297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ให้</w:t>
                  </w:r>
                  <w:r w:rsidRPr="00AA791B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งบประมาณบริหา</w:t>
                  </w:r>
                  <w:r w:rsidR="003F3297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รฯ </w:t>
                  </w:r>
                  <w:proofErr w:type="spellStart"/>
                  <w:r w:rsidR="003F3297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สสก.</w:t>
                  </w:r>
                  <w:proofErr w:type="spellEnd"/>
                  <w:r w:rsidR="003F3297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6 ชม. จำนวน 700,000 บาท (</w:t>
                  </w:r>
                  <w:r w:rsidRPr="00AA791B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รอ </w:t>
                  </w:r>
                  <w:r w:rsidRPr="00AA791B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2"/>
                      <w:szCs w:val="32"/>
                    </w:rPr>
                    <w:t>MOU</w:t>
                  </w:r>
                  <w:r w:rsidRPr="00AA791B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)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X</w:t>
                  </w:r>
                </w:p>
                <w:p w:rsidR="003D24D5" w:rsidRPr="003D24D5" w:rsidRDefault="003D24D5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36" style="position:absolute;margin-left:3.6pt;margin-top:185.05pt;width:526.4pt;height:322.45pt;z-index:2516674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AF316F" w:rsidRPr="006A3D4A" w:rsidRDefault="00B21D58" w:rsidP="001918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ปี 256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0 - 2561</w:t>
                  </w:r>
                  <w:r w:rsidR="00AF316F" w:rsidRPr="006A3D4A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 ศึกษาวิจัยร่วมกับ</w:t>
                  </w:r>
                  <w:r w:rsidR="00FE2B56" w:rsidRPr="006A3D4A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มหาวิทยาลัยแม่</w:t>
                  </w:r>
                  <w:proofErr w:type="spellStart"/>
                  <w:r w:rsidR="00FE2B56" w:rsidRPr="006A3D4A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โจ้</w:t>
                  </w:r>
                  <w:proofErr w:type="spellEnd"/>
                </w:p>
                <w:p w:rsidR="00191811" w:rsidRPr="006A3D4A" w:rsidRDefault="00191811" w:rsidP="00191811">
                  <w:pPr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16"/>
                      <w:szCs w:val="16"/>
                    </w:rPr>
                  </w:pPr>
                </w:p>
                <w:p w:rsidR="00191811" w:rsidRPr="006A3D4A" w:rsidRDefault="00191811" w:rsidP="00191811">
                  <w:pPr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6"/>
                      <w:szCs w:val="36"/>
                    </w:rPr>
                  </w:pPr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6"/>
                      <w:szCs w:val="36"/>
                      <w:cs/>
                    </w:rPr>
                    <w:t xml:space="preserve"> เรื่อง </w:t>
                  </w:r>
                  <w:r w:rsidRPr="006A3D4A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6"/>
                      <w:szCs w:val="36"/>
                    </w:rPr>
                    <w:t>“</w:t>
                  </w:r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6"/>
                      <w:szCs w:val="36"/>
                      <w:cs/>
                    </w:rPr>
                    <w:t xml:space="preserve"> การบริหารจัดการเทคโนโลยีเพื่อผลิตลำไยนอกฤดูในพื้นที่ภาคเหนือ ของประเทศไทย ระยะที่ 1 </w:t>
                  </w:r>
                  <w:r w:rsidRPr="006A3D4A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6"/>
                      <w:szCs w:val="36"/>
                    </w:rPr>
                    <w:t>”</w:t>
                  </w:r>
                </w:p>
                <w:p w:rsidR="00BC49B6" w:rsidRPr="00BC49B6" w:rsidRDefault="00BC49B6" w:rsidP="00191811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BC49B6" w:rsidRDefault="00BC49B6" w:rsidP="00191811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สภาพปัญหา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1. ผลผลิตลำไยในฤดูล้นตลาด</w:t>
                  </w:r>
                </w:p>
                <w:p w:rsidR="00BC49B6" w:rsidRDefault="00BC49B6" w:rsidP="00191811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3F329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 ผลผลิตด้อยคุณภาพ</w:t>
                  </w:r>
                </w:p>
                <w:p w:rsidR="00BC49B6" w:rsidRDefault="00BC49B6" w:rsidP="00BC49B6">
                  <w:pPr>
                    <w:ind w:left="14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3. การชักนำการออกดอกนอกฤดูมีเปอร์เซ็นต์แทงช่อดอกต่ำ</w:t>
                  </w:r>
                </w:p>
                <w:p w:rsidR="00BC49B6" w:rsidRDefault="003014A1" w:rsidP="00BC49B6">
                  <w:pPr>
                    <w:ind w:left="144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BC49B6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4. ทัศนคติของเกษตรกรต่อการผลิตลำไยนอกฤดู</w:t>
                  </w:r>
                </w:p>
                <w:p w:rsidR="00191811" w:rsidRDefault="00191811" w:rsidP="00191811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วัตถุประสงค์</w:t>
                  </w:r>
                  <w:r w:rsidR="003F3297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 </w:t>
                  </w:r>
                  <w:r w:rsidR="003F329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</w:t>
                  </w:r>
                  <w:r w:rsidRPr="00191811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1. </w:t>
                  </w:r>
                  <w:r w:rsidR="00BC49B6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ศึกษาความต้องการของตลาดและต้นทุนการผลิต เพื่อวางแผนการผลิตอย่างยั่งยืน</w:t>
                  </w:r>
                </w:p>
                <w:p w:rsidR="00723DD5" w:rsidRDefault="00BC49B6" w:rsidP="00191811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="003F329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 รวบรวม วิเคราะห์และสังเคราะห์เทคโนโลยีการผลิตลำไยนอกฤดู และติดตามการ</w:t>
                  </w:r>
                </w:p>
                <w:p w:rsidR="00BC49B6" w:rsidRDefault="003F3297" w:rsidP="00191811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</w:t>
                  </w:r>
                  <w:r w:rsidR="00BC49B6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ประยุกต์ใช้เทคโนโลยีในพื้นที่ทดสอบ</w:t>
                  </w:r>
                </w:p>
                <w:p w:rsidR="00BC49B6" w:rsidRDefault="00BC49B6" w:rsidP="00191811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="003F329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3. พัฒนาต้นแบบการส่งเสริมและถ่ายทอดเทคโนโลยีการผลิตลำไยนอกฤดู</w:t>
                  </w:r>
                </w:p>
                <w:p w:rsidR="00723DD5" w:rsidRPr="006A3D4A" w:rsidRDefault="00723DD5" w:rsidP="006A3D4A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3F3297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กลุ่มพื้นที่เป้าหมาย</w:t>
                  </w:r>
                  <w:r w:rsidR="006A3D4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1. </w:t>
                  </w:r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จังหวัดเชียงใหม่</w:t>
                  </w:r>
                  <w:r w:rsidRPr="006A3D4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2. </w:t>
                  </w:r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จังหวัดลำพูน  3. จังหวัดเชียงราย</w:t>
                  </w:r>
                </w:p>
                <w:p w:rsidR="00723DD5" w:rsidRDefault="00723DD5" w:rsidP="00723DD5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3F3297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ผลลัพธ์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3F329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</w:t>
                  </w:r>
                  <w:r w:rsidRPr="003F3297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ระยะที่ 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* เกษตรกรเข้าร่วมโครงการ ทั้ง 3 พื้นที่ </w:t>
                  </w:r>
                </w:p>
                <w:p w:rsidR="00723DD5" w:rsidRDefault="00723DD5" w:rsidP="00723DD5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            - มีผลผลเพิ่มขึ้นเฉลี่ย ร้อยละ 44</w:t>
                  </w:r>
                </w:p>
                <w:p w:rsidR="00723DD5" w:rsidRDefault="00723DD5" w:rsidP="00723DD5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                                  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คุณภาพผลผลิต จาก </w:t>
                  </w:r>
                  <w:r w:rsidR="006A3D4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A </w:t>
                  </w:r>
                  <w:r w:rsidR="006A3D4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เป็น </w:t>
                  </w:r>
                  <w:r w:rsidR="006A3D4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AA</w:t>
                  </w:r>
                  <w:r w:rsidR="006A3D4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เพิ่มขึ้นเฉลี่ย ร้อยละ 48</w:t>
                  </w:r>
                </w:p>
                <w:p w:rsidR="006A3D4A" w:rsidRDefault="006A3D4A" w:rsidP="00723DD5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            - ต้นทุนการผลิตลดลงเฉลี่ย ร้อยละ 20</w:t>
                  </w:r>
                </w:p>
                <w:p w:rsidR="006A3D4A" w:rsidRPr="006A3D4A" w:rsidRDefault="006A3D4A" w:rsidP="00723DD5">
                  <w:pPr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 w:rsidRPr="003F3297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ระยะที่ 2</w:t>
                  </w:r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อยู่ระหว่างการวางแผน</w:t>
                  </w:r>
                  <w:r w:rsidR="003F3297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ขยายผล</w:t>
                  </w:r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ส่งเสริมการผลิตฯในพื้นที่ ร่วมกับกรมส่งเสริมการเกษตร (</w:t>
                  </w:r>
                  <w:proofErr w:type="spellStart"/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สสก.</w:t>
                  </w:r>
                  <w:proofErr w:type="spellEnd"/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6 ชม.) </w:t>
                  </w:r>
                </w:p>
                <w:p w:rsidR="00723DD5" w:rsidRPr="00723DD5" w:rsidRDefault="00723DD5" w:rsidP="00723DD5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33" style="position:absolute;margin-left:-4.1pt;margin-top:182.95pt;width:542.7pt;height:556.25pt;z-index:251664384" strokecolor="red" strokeweight="1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5" style="position:absolute;margin-left:89.85pt;margin-top:147.1pt;width:370.85pt;height:29.9pt;z-index:25166643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5">
              <w:txbxContent>
                <w:p w:rsidR="00AF316F" w:rsidRPr="006A3D4A" w:rsidRDefault="00191811" w:rsidP="001918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36"/>
                    </w:rPr>
                  </w:pPr>
                  <w:r w:rsidRPr="006A3D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36"/>
                      <w:cs/>
                    </w:rPr>
                    <w:t xml:space="preserve">2.  </w:t>
                  </w:r>
                  <w:r w:rsidR="00AF316F" w:rsidRPr="006A3D4A">
                    <w:rPr>
                      <w:rFonts w:ascii="TH SarabunIT๙" w:hAnsi="TH SarabunIT๙" w:cs="TH SarabunIT๙"/>
                      <w:b/>
                      <w:bCs/>
                      <w:sz w:val="28"/>
                      <w:szCs w:val="36"/>
                      <w:cs/>
                    </w:rPr>
                    <w:t>งานศึกษาวิจัย</w:t>
                  </w:r>
                  <w:r w:rsidR="00AF316F" w:rsidRPr="006A3D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36"/>
                      <w:cs/>
                    </w:rPr>
                    <w:t xml:space="preserve">ของ </w:t>
                  </w:r>
                  <w:proofErr w:type="spellStart"/>
                  <w:r w:rsidR="00AF316F" w:rsidRPr="006A3D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36"/>
                      <w:cs/>
                    </w:rPr>
                    <w:t>สสก.</w:t>
                  </w:r>
                  <w:proofErr w:type="spellEnd"/>
                  <w:r w:rsidR="00AF316F" w:rsidRPr="006A3D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36"/>
                      <w:cs/>
                    </w:rPr>
                    <w:t xml:space="preserve"> 6 ชม.</w:t>
                  </w:r>
                  <w:r w:rsidR="00AF316F" w:rsidRPr="006A3D4A">
                    <w:rPr>
                      <w:rFonts w:ascii="TH SarabunIT๙" w:hAnsi="TH SarabunIT๙" w:cs="TH SarabunIT๙"/>
                      <w:b/>
                      <w:bCs/>
                      <w:sz w:val="28"/>
                      <w:szCs w:val="36"/>
                      <w:cs/>
                    </w:rPr>
                    <w:t>ร่วมกับสถาบันการศึกษา</w:t>
                  </w:r>
                </w:p>
              </w:txbxContent>
            </v:textbox>
          </v:roundrect>
        </w:pict>
      </w:r>
    </w:p>
    <w:sectPr w:rsidR="006D79E4" w:rsidRPr="006A20AC" w:rsidSect="008C45D8">
      <w:pgSz w:w="11906" w:h="16838"/>
      <w:pgMar w:top="720" w:right="476" w:bottom="8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9214D"/>
    <w:multiLevelType w:val="hybridMultilevel"/>
    <w:tmpl w:val="CBB0BD80"/>
    <w:lvl w:ilvl="0" w:tplc="751069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1327F"/>
    <w:multiLevelType w:val="hybridMultilevel"/>
    <w:tmpl w:val="2C589E54"/>
    <w:lvl w:ilvl="0" w:tplc="072A430A">
      <w:start w:val="1"/>
      <w:numFmt w:val="decimal"/>
      <w:lvlText w:val="%1."/>
      <w:lvlJc w:val="left"/>
      <w:pPr>
        <w:ind w:left="2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55" w:hanging="360"/>
      </w:pPr>
    </w:lvl>
    <w:lvl w:ilvl="2" w:tplc="0409001B" w:tentative="1">
      <w:start w:val="1"/>
      <w:numFmt w:val="lowerRoman"/>
      <w:lvlText w:val="%3."/>
      <w:lvlJc w:val="right"/>
      <w:pPr>
        <w:ind w:left="3975" w:hanging="180"/>
      </w:pPr>
    </w:lvl>
    <w:lvl w:ilvl="3" w:tplc="0409000F" w:tentative="1">
      <w:start w:val="1"/>
      <w:numFmt w:val="decimal"/>
      <w:lvlText w:val="%4."/>
      <w:lvlJc w:val="left"/>
      <w:pPr>
        <w:ind w:left="4695" w:hanging="360"/>
      </w:pPr>
    </w:lvl>
    <w:lvl w:ilvl="4" w:tplc="04090019" w:tentative="1">
      <w:start w:val="1"/>
      <w:numFmt w:val="lowerLetter"/>
      <w:lvlText w:val="%5."/>
      <w:lvlJc w:val="left"/>
      <w:pPr>
        <w:ind w:left="5415" w:hanging="360"/>
      </w:pPr>
    </w:lvl>
    <w:lvl w:ilvl="5" w:tplc="0409001B" w:tentative="1">
      <w:start w:val="1"/>
      <w:numFmt w:val="lowerRoman"/>
      <w:lvlText w:val="%6."/>
      <w:lvlJc w:val="right"/>
      <w:pPr>
        <w:ind w:left="6135" w:hanging="180"/>
      </w:pPr>
    </w:lvl>
    <w:lvl w:ilvl="6" w:tplc="0409000F" w:tentative="1">
      <w:start w:val="1"/>
      <w:numFmt w:val="decimal"/>
      <w:lvlText w:val="%7."/>
      <w:lvlJc w:val="left"/>
      <w:pPr>
        <w:ind w:left="6855" w:hanging="360"/>
      </w:pPr>
    </w:lvl>
    <w:lvl w:ilvl="7" w:tplc="04090019" w:tentative="1">
      <w:start w:val="1"/>
      <w:numFmt w:val="lowerLetter"/>
      <w:lvlText w:val="%8."/>
      <w:lvlJc w:val="left"/>
      <w:pPr>
        <w:ind w:left="7575" w:hanging="360"/>
      </w:pPr>
    </w:lvl>
    <w:lvl w:ilvl="8" w:tplc="040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2">
    <w:nsid w:val="619133F5"/>
    <w:multiLevelType w:val="hybridMultilevel"/>
    <w:tmpl w:val="7CD686BE"/>
    <w:lvl w:ilvl="0" w:tplc="49F0DECA">
      <w:start w:val="1"/>
      <w:numFmt w:val="thaiNumbers"/>
      <w:lvlText w:val="%1."/>
      <w:lvlJc w:val="left"/>
      <w:pPr>
        <w:ind w:left="790" w:hanging="43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81"/>
  <w:drawingGridVerticalSpacing w:val="181"/>
  <w:characterSpacingControl w:val="doNotCompress"/>
  <w:compat>
    <w:applyBreakingRules/>
  </w:compat>
  <w:rsids>
    <w:rsidRoot w:val="006A20AC"/>
    <w:rsid w:val="00083B3D"/>
    <w:rsid w:val="000D1634"/>
    <w:rsid w:val="00136FAD"/>
    <w:rsid w:val="001504AA"/>
    <w:rsid w:val="00191811"/>
    <w:rsid w:val="00192E3E"/>
    <w:rsid w:val="001D224C"/>
    <w:rsid w:val="001E7D83"/>
    <w:rsid w:val="00237DF6"/>
    <w:rsid w:val="002C20BB"/>
    <w:rsid w:val="002C4D45"/>
    <w:rsid w:val="002F1002"/>
    <w:rsid w:val="003014A1"/>
    <w:rsid w:val="00367797"/>
    <w:rsid w:val="003D24D5"/>
    <w:rsid w:val="003F3297"/>
    <w:rsid w:val="00482C51"/>
    <w:rsid w:val="004930BD"/>
    <w:rsid w:val="00532A81"/>
    <w:rsid w:val="00645A96"/>
    <w:rsid w:val="00697C63"/>
    <w:rsid w:val="006A20AC"/>
    <w:rsid w:val="006A3D4A"/>
    <w:rsid w:val="006D79E4"/>
    <w:rsid w:val="00723DD5"/>
    <w:rsid w:val="007305DC"/>
    <w:rsid w:val="007F3F5C"/>
    <w:rsid w:val="008C45D8"/>
    <w:rsid w:val="009D06F2"/>
    <w:rsid w:val="00AA791B"/>
    <w:rsid w:val="00AF316F"/>
    <w:rsid w:val="00B21D58"/>
    <w:rsid w:val="00BA14E3"/>
    <w:rsid w:val="00BC49B6"/>
    <w:rsid w:val="00D95355"/>
    <w:rsid w:val="00FE2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0B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355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355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D95355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AF316F"/>
    <w:pPr>
      <w:ind w:left="720"/>
      <w:contextualSpacing/>
    </w:pPr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05D4E-3B2B-48CC-B92B-910EC9C25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cp:lastPrinted>2017-12-27T04:02:00Z</cp:lastPrinted>
  <dcterms:created xsi:type="dcterms:W3CDTF">2017-12-06T12:20:00Z</dcterms:created>
  <dcterms:modified xsi:type="dcterms:W3CDTF">2018-01-10T04:08:00Z</dcterms:modified>
</cp:coreProperties>
</file>